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Jordan Ryan Nickel</w:t>
      </w:r>
    </w:p>
    <w:p>
      <w:pPr>
        <w:pStyle w:val="Subtitle"/>
      </w:pPr>
      <w:r>
        <w:t xml:space="preserve">linkedin.com/in/jordanryannickel</w:t>
      </w:r>
    </w:p>
    <w:p>
      <w:pPr>
        <w:pStyle w:val="Heading1"/>
      </w:pPr>
      <w:r>
        <w:t xml:space="preserve">Positioning</w:t>
      </w:r>
    </w:p>
    <w:p>
      <w:pPr>
        <w:pStyle w:val="Heading2"/>
      </w:pPr>
      <w:r>
        <w:t xml:space="preserve">Founder-Operator | Systems Thinker | Behavioral Strategist</w:t>
      </w:r>
    </w:p>
    <w:p>
      <w:pPr>
        <w:pStyle w:val="Normal"/>
      </w:pPr>
      <w:r>
        <w:rPr>
          <w:b/>
        </w:rPr>
        <w:t xml:space="preserve">Now.</w:t>
      </w:r>
      <w:r>
        <w:t xml:space="preserve"> Founder and systems architect developing human-centered, tech-driven ventures through Nickel &amp; Rose Labs.</w:t>
      </w:r>
    </w:p>
    <w:p>
      <w:pPr>
        <w:pStyle w:val="Normal"/>
      </w:pPr>
      <w:r>
        <w:rPr>
          <w:b/>
        </w:rPr>
        <w:t xml:space="preserve">Background.</w:t>
      </w:r>
      <w:r>
        <w:t xml:space="preserve"> Psychology, transdisciplinary studies, and experiential leadership.</w:t>
      </w:r>
    </w:p>
    <w:p>
      <w:pPr>
        <w:pStyle w:val="Normal"/>
      </w:pPr>
      <w:r>
        <w:rPr>
          <w:b/>
        </w:rPr>
        <w:t xml:space="preserve">What I bring.</w:t>
      </w:r>
      <w:r>
        <w:t xml:space="preserve"> Conceptual design, systems analysis, product ideation, early-stage venture development, and human-centered innovation.</w:t>
      </w:r>
    </w:p>
    <w:p>
      <w:pPr>
        <w:pStyle w:val="Normal"/>
      </w:pPr>
      <w:r>
        <w:rPr>
          <w:b/>
        </w:rPr>
        <w:t xml:space="preserve">Who I build for.</w:t>
      </w:r>
      <w:r>
        <w:t xml:space="preserve"> Transitional and marginalized populations.</w:t>
      </w:r>
    </w:p>
    <w:p>
      <w:pPr>
        <w:pStyle w:val="Normal"/>
      </w:pPr>
      <w:r>
        <w:rPr>
          <w:b/>
        </w:rPr>
        <w:t xml:space="preserve">Where I'm headed.</w:t>
      </w:r>
      <w:r>
        <w:t xml:space="preserve"> Expanding capacity to scale mission-driven organizations at the intersection of technology, behavioral science, and social impact.</w:t>
      </w:r>
    </w:p>
    <w:p>
      <w:pPr>
        <w:pStyle w:val="Heading1"/>
      </w:pPr>
      <w:r>
        <w:t xml:space="preserve">Education</w:t>
      </w:r>
    </w:p>
    <w:p>
      <w:pPr>
        <w:pStyle w:val="Heading2"/>
      </w:pPr>
      <w:r>
        <w:t xml:space="preserve">Claremont Graduate University | Dual M.A. — Management (Drucker School of Management) &amp; Transdisciplinary Analysis | Expected May 2027</w:t>
      </w:r>
    </w:p>
    <w:p>
      <w:pPr>
        <w:pStyle w:val="ListParagraph"/>
        <w:numPr>
          <w:ilvl w:val="0"/>
          <w:numId w:val="1"/>
        </w:numPr>
      </w:pPr>
      <w:r>
        <w:t xml:space="preserve">Emphasis in Applied Social Psychology, earned through electives that count toward both degrees</w:t>
      </w:r>
    </w:p>
    <w:p>
      <w:pPr>
        <w:pStyle w:val="ListParagraph"/>
        <w:numPr>
          <w:ilvl w:val="0"/>
          <w:numId w:val="1"/>
        </w:numPr>
      </w:pPr>
      <w:r>
        <w:t xml:space="preserve">Emphasis coursework: Overview of Social Psychology, Comparative Evaluation Theory, Intervention Development, Persuasive Technology and Social Impact</w:t>
      </w:r>
    </w:p>
    <w:p>
      <w:pPr>
        <w:pStyle w:val="ListParagraph"/>
        <w:numPr>
          <w:ilvl w:val="0"/>
          <w:numId w:val="1"/>
        </w:numPr>
      </w:pPr>
      <w:r>
        <w:t xml:space="preserve">Graduate Certificate in Analysis &amp; Decision-Making, Drucker School of Management | Expected May 2027</w:t>
      </w:r>
    </w:p>
    <w:p>
      <w:pPr>
        <w:pStyle w:val="ListParagraph"/>
        <w:numPr>
          <w:ilvl w:val="0"/>
          <w:numId w:val="1"/>
        </w:numPr>
      </w:pPr>
      <w:r>
        <w:t xml:space="preserve">Focus: Organizational Strategy, Systems Design, Behavioral Decision-Making, Leadership, Innovation &amp; Entrepreneurship</w:t>
      </w:r>
    </w:p>
    <w:p>
      <w:pPr>
        <w:pStyle w:val="ListParagraph"/>
        <w:numPr>
          <w:ilvl w:val="0"/>
          <w:numId w:val="1"/>
        </w:numPr>
      </w:pPr>
      <w:r>
        <w:t xml:space="preserve">Applications: Venture Architecture, Tech-Enabled Services, Consumer Behavior, Policy &amp; Organizational Change</w:t>
      </w:r>
    </w:p>
    <w:p>
      <w:pPr>
        <w:pStyle w:val="Heading2"/>
      </w:pPr>
      <w:r>
        <w:t xml:space="preserve">The Chicago School of Professional Psychology | B.A. Psychology | December 2024 | 3.75 GPA</w:t>
      </w:r>
    </w:p>
    <w:p>
      <w:pPr>
        <w:pStyle w:val="ListParagraph"/>
        <w:numPr>
          <w:ilvl w:val="0"/>
          <w:numId w:val="1"/>
        </w:numPr>
      </w:pPr>
      <w:r>
        <w:t xml:space="preserve">Research: The Impact of Disaffiliating from Absolute Worldviews on Self-Concept</w:t>
      </w:r>
    </w:p>
    <w:p>
      <w:pPr>
        <w:pStyle w:val="ListParagraph"/>
        <w:numPr>
          <w:ilvl w:val="0"/>
          <w:numId w:val="1"/>
        </w:numPr>
      </w:pPr>
      <w:r>
        <w:t xml:space="preserve">Coursework: Research Methods, Statistics, Neuropsychology, Developmental Psychology, Behavioral Psychology, Cross-Cultural Leadership, Models of Leadership &amp; Leadership Development, Social Work &amp; Social Problems, Ethics</w:t>
      </w:r>
    </w:p>
    <w:p>
      <w:pPr>
        <w:pStyle w:val="Heading1"/>
      </w:pPr>
      <w:r>
        <w:t xml:space="preserve">Professional Experience</w:t>
      </w:r>
    </w:p>
    <w:p>
      <w:pPr>
        <w:pStyle w:val="Heading2"/>
      </w:pPr>
      <w:r>
        <w:t xml:space="preserve">Founder &amp; CEO | Nickel &amp; Rose Labs | 2023 – Present</w:t>
      </w:r>
    </w:p>
    <w:p>
      <w:pPr>
        <w:pStyle w:val="Normal"/>
      </w:pPr>
      <w:r>
        <w:t xml:space="preserve">Early-stage research and development studio developing consumer products, software tools, experiential training systems, and service-based operating models grounded in behavioral science and management strategy.</w:t>
      </w:r>
    </w:p>
    <w:p>
      <w:pPr>
        <w:pStyle w:val="ListParagraph"/>
        <w:numPr>
          <w:ilvl w:val="0"/>
          <w:numId w:val="1"/>
        </w:numPr>
      </w:pPr>
      <w:r>
        <w:t xml:space="preserve">Lead the end-to-end development and strategic direction of multiple early-stage ventures across domains including automated home maintenance systems, behavior-based learning programs, experiential content brands, and wellness/design frameworks. Building product roadmaps, operational models, customer experience systems, and go-to-market strategies.</w:t>
      </w:r>
    </w:p>
    <w:p>
      <w:pPr>
        <w:pStyle w:val="ListParagraph"/>
        <w:numPr>
          <w:ilvl w:val="0"/>
          <w:numId w:val="1"/>
        </w:numPr>
      </w:pPr>
      <w:r>
        <w:t xml:space="preserve">Govern a multi-venture product portfolio through a documented stage-gate framework: portfolio selection determines which concepts receive development commitment, and defined gate criteria advance products from idea into active development, with each asset also tracked on a lifecycle scale from idea through MVP, pilot, and launch. The portfolio currently spans early concepts through MVP development, including published how-to content for an automotive accessory line.</w:t>
      </w:r>
    </w:p>
    <w:p>
      <w:pPr>
        <w:pStyle w:val="ListParagraph"/>
        <w:numPr>
          <w:ilvl w:val="0"/>
          <w:numId w:val="1"/>
        </w:numPr>
      </w:pPr>
      <w:r>
        <w:t xml:space="preserve">Architect and direct an agent-orchestrated operating system that runs the studio: specialist role contracts, work routing, an approval chain in which no role self-clears, security review gates, and a default-deny data-egress model. Specify and operate 20+ production tools that generate the studio's registers, build its public sites, run recurring market checks, and enforce those gates. Implementation is AI-built to my specification and under my review.</w:t>
      </w:r>
    </w:p>
    <w:p>
      <w:pPr>
        <w:pStyle w:val="ListParagraph"/>
        <w:numPr>
          <w:ilvl w:val="0"/>
          <w:numId w:val="1"/>
        </w:numPr>
      </w:pPr>
      <w:r>
        <w:t xml:space="preserve">Apply management science, behavioral research, and systems design to improve product usability, customer engagement, communication workflows, and service delivery. Provide consulting to small businesses seeking structured systemization, operations optimization, and behavior-informed communication strategies.</w:t>
      </w:r>
    </w:p>
    <w:p>
      <w:pPr>
        <w:pStyle w:val="Heading2"/>
      </w:pPr>
      <w:r>
        <w:t xml:space="preserve">Owner | Superior Window Cleaning | 2010 – 2015</w:t>
      </w:r>
    </w:p>
    <w:p>
      <w:pPr>
        <w:pStyle w:val="ListParagraph"/>
        <w:numPr>
          <w:ilvl w:val="0"/>
          <w:numId w:val="1"/>
        </w:numPr>
      </w:pPr>
      <w:r>
        <w:t xml:space="preserve">Founded and scaled a service-based business at age 17; designed operations, marketing, and training systems.</w:t>
      </w:r>
    </w:p>
    <w:p>
      <w:pPr>
        <w:pStyle w:val="ListParagraph"/>
        <w:numPr>
          <w:ilvl w:val="0"/>
          <w:numId w:val="1"/>
        </w:numPr>
      </w:pPr>
      <w:r>
        <w:t xml:space="preserve">Applied behavioral insights to customer engagement and retention, improving service efficiency and revenue.</w:t>
      </w:r>
    </w:p>
    <w:p>
      <w:pPr>
        <w:pStyle w:val="Heading2"/>
      </w:pPr>
      <w:r>
        <w:t xml:space="preserve">Project Superintendent | KB Home | June 2021 – January 2023</w:t>
      </w:r>
    </w:p>
    <w:p>
      <w:pPr>
        <w:pStyle w:val="ListParagraph"/>
        <w:numPr>
          <w:ilvl w:val="0"/>
          <w:numId w:val="1"/>
        </w:numPr>
      </w:pPr>
      <w:r>
        <w:t xml:space="preserve">Managed full lifecycle of housing project delivery; finished communities 10% ahead of schedule.</w:t>
      </w:r>
    </w:p>
    <w:p>
      <w:pPr>
        <w:pStyle w:val="ListParagraph"/>
        <w:numPr>
          <w:ilvl w:val="0"/>
          <w:numId w:val="1"/>
        </w:numPr>
      </w:pPr>
      <w:r>
        <w:t xml:space="preserve">Drove cost savings through process improvements grounded in systems analysis and Lean Six Sigma methods.</w:t>
      </w:r>
    </w:p>
    <w:p>
      <w:pPr>
        <w:pStyle w:val="ListParagraph"/>
        <w:numPr>
          <w:ilvl w:val="0"/>
          <w:numId w:val="1"/>
        </w:numPr>
      </w:pPr>
      <w:r>
        <w:t xml:space="preserve">Implemented process improvements increasing workflow efficiency by 50%.</w:t>
      </w:r>
    </w:p>
    <w:p>
      <w:pPr>
        <w:pStyle w:val="ListParagraph"/>
        <w:numPr>
          <w:ilvl w:val="0"/>
          <w:numId w:val="1"/>
        </w:numPr>
      </w:pPr>
      <w:r>
        <w:t xml:space="preserve">Strengthened cross-functional communication through structured conflict resolution and operational systems design.</w:t>
      </w:r>
    </w:p>
    <w:p>
      <w:pPr>
        <w:pStyle w:val="Heading2"/>
      </w:pPr>
      <w:r>
        <w:t xml:space="preserve">Law Enforcement Officer &amp; Training Instructor | U.S. Air Force | May 2017 – May 2021</w:t>
      </w:r>
    </w:p>
    <w:p>
      <w:pPr>
        <w:pStyle w:val="ListParagraph"/>
        <w:numPr>
          <w:ilvl w:val="0"/>
          <w:numId w:val="1"/>
        </w:numPr>
      </w:pPr>
      <w:r>
        <w:t xml:space="preserve">Enhanced team performance through structured leadership, coaching, and instructional design.</w:t>
      </w:r>
    </w:p>
    <w:p>
      <w:pPr>
        <w:pStyle w:val="ListParagraph"/>
        <w:numPr>
          <w:ilvl w:val="0"/>
          <w:numId w:val="1"/>
        </w:numPr>
      </w:pPr>
      <w:r>
        <w:t xml:space="preserve">Adapted a required certification curriculum that had not been built to flex around individual trainees or real scheduling and environmental constraints, substantially shortening certification timelines and reducing associated training costs.</w:t>
      </w:r>
    </w:p>
    <w:p>
      <w:pPr>
        <w:pStyle w:val="ListParagraph"/>
        <w:numPr>
          <w:ilvl w:val="0"/>
          <w:numId w:val="1"/>
        </w:numPr>
      </w:pPr>
      <w:r>
        <w:t xml:space="preserve">Led a 10-member team in readiness, compliance, and tactical instruction.</w:t>
      </w:r>
    </w:p>
    <w:p>
      <w:pPr>
        <w:pStyle w:val="ListParagraph"/>
        <w:numPr>
          <w:ilvl w:val="0"/>
          <w:numId w:val="1"/>
        </w:numPr>
      </w:pPr>
      <w:r>
        <w:t xml:space="preserve">Integrated resilience psychology and decision-making-under-stress concepts into that required curriculum, which had not previously covered them.</w:t>
      </w:r>
    </w:p>
    <w:p>
      <w:pPr>
        <w:pStyle w:val="ListParagraph"/>
        <w:numPr>
          <w:ilvl w:val="0"/>
          <w:numId w:val="1"/>
        </w:numPr>
      </w:pPr>
      <w:r>
        <w:t xml:space="preserve">Completed Security Forces Academy technical training and journeyman upgrade training in law enforcement and security operations.</w:t>
      </w:r>
    </w:p>
    <w:p>
      <w:pPr>
        <w:pStyle w:val="Heading2"/>
      </w:pPr>
      <w:r>
        <w:t xml:space="preserve">Installation Service Technician | Sarkis Signs, Inc. | November 2019 – August 2020</w:t>
      </w:r>
    </w:p>
    <w:p>
      <w:pPr>
        <w:pStyle w:val="Normal"/>
      </w:pPr>
      <w:r>
        <w:t xml:space="preserve">Part-time, concurrent with Air Force service.</w:t>
      </w:r>
    </w:p>
    <w:p>
      <w:pPr>
        <w:pStyle w:val="ListParagraph"/>
        <w:numPr>
          <w:ilvl w:val="0"/>
          <w:numId w:val="1"/>
        </w:numPr>
      </w:pPr>
      <w:r>
        <w:t xml:space="preserve">Optimized commercial and residential installation processes, reducing labor time and improving workflow efficiency.</w:t>
      </w:r>
    </w:p>
    <w:p>
      <w:pPr>
        <w:pStyle w:val="ListParagraph"/>
        <w:numPr>
          <w:ilvl w:val="0"/>
          <w:numId w:val="1"/>
        </w:numPr>
      </w:pPr>
      <w:r>
        <w:t xml:space="preserve">Analyzed project timelines and resource allocation, identified inefficiencies, and proposed operational fixes.</w:t>
      </w:r>
    </w:p>
    <w:p>
      <w:pPr>
        <w:pStyle w:val="ListParagraph"/>
        <w:numPr>
          <w:ilvl w:val="0"/>
          <w:numId w:val="1"/>
        </w:numPr>
      </w:pPr>
      <w:r>
        <w:t xml:space="preserve">Maintained safety and industry-regulation compliance across all installations.</w:t>
      </w:r>
    </w:p>
    <w:p>
      <w:pPr>
        <w:pStyle w:val="Heading2"/>
      </w:pPr>
      <w:r>
        <w:t xml:space="preserve">Digital Process Improvement Manager &amp; Instructor | New Horizon | January 2014 – March 2016</w:t>
      </w:r>
    </w:p>
    <w:p>
      <w:pPr>
        <w:pStyle w:val="Normal"/>
      </w:pPr>
      <w:r>
        <w:t xml:space="preserve">Held four concurrent responsibilities across the organization's operations, education, and youth programs.</w:t>
      </w:r>
    </w:p>
    <w:p>
      <w:pPr>
        <w:pStyle w:val="ListParagraph"/>
        <w:numPr>
          <w:ilvl w:val="0"/>
          <w:numId w:val="1"/>
        </w:numPr>
      </w:pPr>
      <w:r>
        <w:t xml:space="preserve">Facilitated a full website redesign and led departmental digital scheduling initiatives, improving coordination, data flow, and service delivery across multiple departments.</w:t>
      </w:r>
    </w:p>
    <w:p>
      <w:pPr>
        <w:pStyle w:val="ListParagraph"/>
        <w:numPr>
          <w:ilvl w:val="0"/>
          <w:numId w:val="1"/>
        </w:numPr>
      </w:pPr>
      <w:r>
        <w:t xml:space="preserve">Supported operational decision-making through systems analysis and digital workflow redesign.</w:t>
      </w:r>
    </w:p>
    <w:p>
      <w:pPr>
        <w:pStyle w:val="ListParagraph"/>
        <w:numPr>
          <w:ilvl w:val="0"/>
          <w:numId w:val="1"/>
        </w:numPr>
      </w:pPr>
      <w:r>
        <w:t xml:space="preserve">Taught philosophy and religious studies to grades 5 through 7, and grade-school physical education.</w:t>
      </w:r>
    </w:p>
    <w:p>
      <w:pPr>
        <w:pStyle w:val="ListParagraph"/>
        <w:numPr>
          <w:ilvl w:val="0"/>
          <w:numId w:val="1"/>
        </w:numPr>
      </w:pPr>
      <w:r>
        <w:t xml:space="preserve">Served as assistant pastor across three age bands, junior high through college, leading programs, weekly facilitation, and pastoral care.</w:t>
      </w:r>
    </w:p>
    <w:p>
      <w:pPr>
        <w:pStyle w:val="ListParagraph"/>
        <w:numPr>
          <w:ilvl w:val="0"/>
          <w:numId w:val="1"/>
        </w:numPr>
      </w:pPr>
      <w:r>
        <w:t xml:space="preserve">Participated in a humanitarian build in the Philippines, contributing to house construction.</w:t>
      </w:r>
    </w:p>
    <w:p>
      <w:pPr>
        <w:pStyle w:val="Heading1"/>
      </w:pPr>
      <w:r>
        <w:t xml:space="preserve">Research &amp; Academic Projects</w:t>
      </w:r>
    </w:p>
    <w:p>
      <w:pPr>
        <w:pStyle w:val="Heading2"/>
      </w:pPr>
      <w:r>
        <w:t xml:space="preserve">Identity Reconstruction &amp; Major Life Transitions | The Chicago School of Professional Psychology</w:t>
      </w:r>
    </w:p>
    <w:p>
      <w:pPr>
        <w:pStyle w:val="ListParagraph"/>
        <w:numPr>
          <w:ilvl w:val="0"/>
          <w:numId w:val="1"/>
        </w:numPr>
      </w:pPr>
      <w:r>
        <w:t xml:space="preserve">Studied self-concept restructuring and social reintegration following disaffiliation from absolute or high-control worldviews.</w:t>
      </w:r>
    </w:p>
    <w:p>
      <w:pPr>
        <w:pStyle w:val="ListParagraph"/>
        <w:numPr>
          <w:ilvl w:val="0"/>
          <w:numId w:val="1"/>
        </w:numPr>
      </w:pPr>
      <w:r>
        <w:t xml:space="preserve">Applied social psychological and behavioral frameworks to understand resilience and identity development.</w:t>
      </w:r>
    </w:p>
    <w:p>
      <w:pPr>
        <w:pStyle w:val="Heading2"/>
      </w:pPr>
      <w:r>
        <w:t xml:space="preserve">Applied &amp; Transdisciplinary Graduate Work | Claremont Graduate University</w:t>
      </w:r>
    </w:p>
    <w:p>
      <w:pPr>
        <w:pStyle w:val="ListParagraph"/>
        <w:numPr>
          <w:ilvl w:val="0"/>
          <w:numId w:val="1"/>
        </w:numPr>
      </w:pPr>
      <w:r>
        <w:rPr>
          <w:b/>
        </w:rPr>
        <w:t xml:space="preserve">Research and synthesis.</w:t>
      </w:r>
      <w:r>
        <w:t xml:space="preserve"> Investigated complex social problems through literature synthesis and stakeholder and discipline mapping, including declining adolescent reading literacy and how communities weigh AI data center development.</w:t>
      </w:r>
    </w:p>
    <w:p>
      <w:pPr>
        <w:pStyle w:val="ListParagraph"/>
        <w:numPr>
          <w:ilvl w:val="0"/>
          <w:numId w:val="1"/>
        </w:numPr>
      </w:pPr>
      <w:r>
        <w:rPr>
          <w:b/>
        </w:rPr>
        <w:t xml:space="preserve">Intervention and program design.</w:t>
      </w:r>
      <w:r>
        <w:t xml:space="preserve"> Designed behavior-change interventions grounded in social psychology, including a persuasive-technology intervention for home smoke and carbon monoxide alarm upkeep and an appreciative-inquiry workplace coaching intervention, each with an evaluation plan. Outside coursework, designed a pilot connection program and a collaboration-support concept for graduate students.</w:t>
      </w:r>
    </w:p>
    <w:p>
      <w:pPr>
        <w:pStyle w:val="ListParagraph"/>
        <w:numPr>
          <w:ilvl w:val="0"/>
          <w:numId w:val="1"/>
        </w:numPr>
      </w:pPr>
      <w:r>
        <w:rPr>
          <w:b/>
        </w:rPr>
        <w:t xml:space="preserve">Framework integration.</w:t>
      </w:r>
      <w:r>
        <w:t xml:space="preserve"> Combined systems, complexity, futures, and evaluation frameworks, including causal layered analysis and developmental evaluation, to analyze problems no single discipline resolves.</w:t>
      </w:r>
    </w:p>
    <w:p>
      <w:pPr>
        <w:pStyle w:val="ListParagraph"/>
        <w:numPr>
          <w:ilvl w:val="0"/>
          <w:numId w:val="1"/>
        </w:numPr>
      </w:pPr>
      <w:r>
        <w:rPr>
          <w:b/>
        </w:rPr>
        <w:t xml:space="preserve">Translating research.</w:t>
      </w:r>
      <w:r>
        <w:t xml:space="preserve"> Turned research into presentations, written briefs, and facilitated classroom demonstrations for non-specialist audiences.</w:t>
      </w:r>
    </w:p>
    <w:p>
      <w:pPr>
        <w:pStyle w:val="Heading1"/>
      </w:pPr>
      <w:r>
        <w:t xml:space="preserve">Skills</w:t>
      </w:r>
    </w:p>
    <w:p>
      <w:pPr>
        <w:pStyle w:val="ListParagraph"/>
        <w:numPr>
          <w:ilvl w:val="0"/>
          <w:numId w:val="1"/>
        </w:numPr>
      </w:pPr>
      <w:r>
        <w:rPr>
          <w:b/>
        </w:rPr>
        <w:t xml:space="preserve">Management &amp; Strategy:</w:t>
      </w:r>
      <w:r>
        <w:t xml:space="preserve"> Organizational Design, Operational Systems, Change Management, Decision-Making Frameworks, Portfolio Management, Stage-Gate Governance, Leadership Development, Strategic Planning</w:t>
      </w:r>
    </w:p>
    <w:p>
      <w:pPr>
        <w:pStyle w:val="ListParagraph"/>
        <w:numPr>
          <w:ilvl w:val="0"/>
          <w:numId w:val="1"/>
        </w:numPr>
      </w:pPr>
      <w:r>
        <w:rPr>
          <w:b/>
        </w:rPr>
        <w:t xml:space="preserve">Research &amp; Analytics:</w:t>
      </w:r>
      <w:r>
        <w:t xml:space="preserve"> Qualitative &amp; Quantitative Methods, Program Evaluation, User Research, Survey Design, SPSS (correlation and regression), Unit-Economics Modeling</w:t>
      </w:r>
    </w:p>
    <w:p>
      <w:pPr>
        <w:pStyle w:val="ListParagraph"/>
        <w:numPr>
          <w:ilvl w:val="0"/>
          <w:numId w:val="1"/>
        </w:numPr>
      </w:pPr>
      <w:r>
        <w:rPr>
          <w:b/>
        </w:rPr>
        <w:t xml:space="preserve">Operations &amp; Process Design:</w:t>
      </w:r>
      <w:r>
        <w:t xml:space="preserve"> Process Improvement &amp; Workflow Redesign, Systems Analysis, Requirements Definition, SOP Design &amp; Development, Training Systems, Human-Centered Design</w:t>
      </w:r>
    </w:p>
    <w:p>
      <w:pPr>
        <w:pStyle w:val="ListParagraph"/>
        <w:numPr>
          <w:ilvl w:val="0"/>
          <w:numId w:val="1"/>
        </w:numPr>
      </w:pPr>
      <w:r>
        <w:rPr>
          <w:b/>
        </w:rPr>
        <w:t xml:space="preserve">AI &amp; Automation:</w:t>
      </w:r>
      <w:r>
        <w:t xml:space="preserve"> AI System Design &amp; Governance, Agent Orchestration, Prompt &amp; Tool-Contract Specification, Workflow Automation Design, Data Schema Specification</w:t>
      </w:r>
    </w:p>
    <w:p>
      <w:pPr>
        <w:pStyle w:val="ListParagraph"/>
        <w:numPr>
          <w:ilvl w:val="0"/>
          <w:numId w:val="1"/>
        </w:numPr>
      </w:pPr>
      <w:r>
        <w:rPr>
          <w:b/>
        </w:rPr>
        <w:t xml:space="preserve">Technical:</w:t>
      </w:r>
      <w:r>
        <w:t xml:space="preserve"> Python (deterministic, dependency-light tooling), Shell Scripting, Git, SQLite (read), HTML &amp; CSS</w:t>
      </w:r>
    </w:p>
    <w:p>
      <w:pPr>
        <w:pStyle w:val="ListParagraph"/>
        <w:numPr>
          <w:ilvl w:val="0"/>
          <w:numId w:val="1"/>
        </w:numPr>
      </w:pPr>
      <w:r>
        <w:rPr>
          <w:b/>
        </w:rPr>
        <w:t xml:space="preserve">Communication:</w:t>
      </w:r>
      <w:r>
        <w:t xml:space="preserve"> Cross-Functional Collaboration, Conflict Resolution, Public Speaking (audiences of 500+), Small-Group Facilitation &amp; Training (groups up to 50), Technical Writing</w:t>
      </w:r>
    </w:p>
    <w:p>
      <w:pPr>
        <w:pStyle w:val="Heading1"/>
      </w:pPr>
      <w:r>
        <w:t xml:space="preserve">Certifications</w:t>
      </w:r>
    </w:p>
    <w:p>
      <w:pPr>
        <w:pStyle w:val="ListParagraph"/>
        <w:numPr>
          <w:ilvl w:val="0"/>
          <w:numId w:val="1"/>
        </w:numPr>
      </w:pPr>
      <w:r>
        <w:t xml:space="preserve">Lean Six Sigma Yellow Belt | Tri-County Career Academy</w:t>
      </w:r>
    </w:p>
    <w:p>
      <w:pPr>
        <w:pStyle w:val="ListParagraph"/>
        <w:numPr>
          <w:ilvl w:val="0"/>
          <w:numId w:val="1"/>
        </w:numPr>
      </w:pPr>
      <w:r>
        <w:t xml:space="preserve">OSHA 10-HR General Safety | U.S. Department of Labor</w:t>
      </w:r>
    </w:p>
    <w:p>
      <w:pPr>
        <w:pStyle w:val="ListParagraph"/>
        <w:numPr>
          <w:ilvl w:val="0"/>
          <w:numId w:val="1"/>
        </w:numPr>
      </w:pPr>
      <w:r>
        <w:t xml:space="preserve">Certified Trainer | Recreational Off-Highway Vehicle Association</w:t>
      </w:r>
    </w:p>
    <w:p>
      <w:pPr>
        <w:pStyle w:val="ListParagraph"/>
        <w:numPr>
          <w:ilvl w:val="0"/>
          <w:numId w:val="1"/>
        </w:numPr>
      </w:pPr>
      <w:r>
        <w:t xml:space="preserve">Good Conduct Medal &amp; Outstanding Performance Recognition | U.S. Air Force</w:t>
      </w:r>
    </w:p>
    <w:sectPr>
      <w:pgSz w:w="12240" w:h="15840"/>
      <w:pgMar w:top="720" w:right="720" w:bottom="720" w:left="720"/>
    </w:sectPr>
  </w:body>
</w:document>
</file>

<file path=word/numbering.xml><?xml version="1.0" encoding="utf-8"?>
<w:numbering xmlns:w="http://schemas.openxmlformats.org/wordprocessingml/2006/main">
  <w:abstractNum w:abstractNumId="0">
    <w:lvl w:ilvl="0">
      <w:start w:val="1"/>
      <w:numFmt w:val="bullet"/>
      <w:lvlText w:val="•"/>
      <w:lvlJc w:val="left"/>
      <w:pPr>
        <w:ind w:left="360" w:hanging="180"/>
      </w:pPr>
      <w:rPr>
        <w:rFonts w:ascii="Calibri" w:hAnsi="Calibri" w:hint="default"/>
      </w:rPr>
    </w:lvl>
  </w:abstractNum>
  <w:num w:numId="1">
    <w:abstractNumId w:val="0"/>
  </w:num>
</w:numbering>
</file>

<file path=word/styles.xml><?xml version="1.0" encoding="utf-8"?>
<w:styles xmlns:w="http://schemas.openxmlformats.org/wordprocessingml/2006/main">
  <w:docDefaults>
    <w:rPrDefault>
      <w:rPr>
        <w:rFonts w:ascii="Calibri" w:hAnsi="Calibri" w:cs="Calibri"/>
        <w:sz w:val="21"/>
        <w:szCs w:val="21"/>
      </w:rPr>
    </w:rPrDefault>
    <w:pPrDefault>
      <w:pPr>
        <w:spacing w:after="80" w:line="240" w:lineRule="auto"/>
      </w:pPr>
    </w:pPrDefault>
  </w:docDefaults>
  <w:style w:type="paragraph" w:default="1" w:styleId="Normal">
    <w:name w:val="Normal"/>
    <w:qFormat/>
  </w:style>
  <w:style w:type="paragraph" w:styleId="Title">
    <w:name w:val="Title"/>
    <w:basedOn w:val="Normal"/>
    <w:qFormat/>
    <w:pPr>
      <w:spacing w:after="40"/>
    </w:pPr>
    <w:rPr>
      <w:b/>
      <w:sz w:val="36"/>
    </w:rPr>
  </w:style>
  <w:style w:type="paragraph" w:styleId="Subtitle">
    <w:name w:val="Subtitle"/>
    <w:basedOn w:val="Normal"/>
    <w:qFormat/>
    <w:pPr>
      <w:spacing w:after="160"/>
    </w:pPr>
    <w:rPr>
      <w:sz w:val="20"/>
    </w:rPr>
  </w:style>
  <w:style w:type="paragraph" w:styleId="Heading1">
    <w:name w:val="heading 1"/>
    <w:basedOn w:val="Normal"/>
    <w:qFormat/>
    <w:pPr>
      <w:outlineLvl w:val="0"/>
      <w:spacing w:before="220" w:after="60"/>
      <w:pBdr>
        <w:bottom w:val="single" w:sz="6" w:space="1" w:color="666666"/>
      </w:pBdr>
    </w:pPr>
    <w:rPr>
      <w:b/>
      <w:caps/>
      <w:sz w:val="22"/>
    </w:rPr>
  </w:style>
  <w:style w:type="paragraph" w:styleId="Heading2">
    <w:name w:val="heading 2"/>
    <w:basedOn w:val="Normal"/>
    <w:qFormat/>
    <w:pPr>
      <w:outlineLvl w:val="1"/>
      <w:spacing w:before="140" w:after="20"/>
    </w:pPr>
    <w:rPr>
      <w:b/>
      <w:sz w:val="21"/>
    </w:rPr>
  </w:style>
  <w:style w:type="paragraph" w:styleId="ListParagraph">
    <w:name w:val="List Paragraph"/>
    <w:basedOn w:val="Normal"/>
    <w:qFormat/>
    <w:pPr>
      <w:spacing w:after="40"/>
      <w:ind w:left="360" w:hanging="18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dc:title>Jordan Ryan Nickel, Resume</dc:title>
  <dc:creator>Jordan Ryan Nickel</dc:creator>
  <cp:lastModifiedBy>Jordan Ryan Nickel</cp:lastModifiedBy>
</cp:coreProperties>
</file>